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360" w:before="157" w:after="0"/>
        <w:ind w:hanging="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LO-normal"/>
        <w:widowControl w:val="false"/>
        <w:spacing w:lineRule="auto" w:line="360" w:before="157" w:after="0"/>
        <w:ind w:hanging="0"/>
        <w:jc w:val="center"/>
        <w:rPr>
          <w:rFonts w:ascii="Arial" w:hAnsi="Arial"/>
          <w:sz w:val="22"/>
          <w:szCs w:val="22"/>
        </w:rPr>
      </w:pPr>
      <w:r>
        <w:rPr>
          <w:b/>
          <w:sz w:val="22"/>
          <w:szCs w:val="22"/>
          <w:u w:val="single"/>
        </w:rPr>
        <w:t>ANEXO VIII - RESOLUÇÃO Nº 280/2025 – SEDEF</w:t>
      </w:r>
    </w:p>
    <w:p>
      <w:pPr>
        <w:pStyle w:val="LO-normal"/>
        <w:widowControl w:val="false"/>
        <w:spacing w:lineRule="auto" w:line="360" w:before="157" w:after="0"/>
        <w:ind w:hanging="0"/>
        <w:jc w:val="left"/>
        <w:rPr>
          <w:rFonts w:ascii="Arial" w:hAnsi="Arial"/>
          <w:sz w:val="22"/>
          <w:szCs w:val="22"/>
        </w:rPr>
      </w:pPr>
      <w:r>
        <w:rPr>
          <w:spacing w:val="-2"/>
          <w:sz w:val="22"/>
          <w:szCs w:val="22"/>
        </w:rPr>
        <w:t>MUNICÍPIO:</w:t>
      </w:r>
      <w:r>
        <w:rPr>
          <w:sz w:val="22"/>
          <w:szCs w:val="22"/>
          <w:u w:val="single"/>
        </w:rPr>
        <w:tab/>
        <w:tab/>
        <w:t>__________________________________________________</w:t>
      </w:r>
      <w:r>
        <w:rPr>
          <w:sz w:val="22"/>
          <w:szCs w:val="22"/>
        </w:rPr>
        <w:t xml:space="preserve"> </w:t>
      </w:r>
    </w:p>
    <w:p>
      <w:pPr>
        <w:pStyle w:val="LO-normal"/>
        <w:widowControl w:val="false"/>
        <w:spacing w:lineRule="auto" w:line="360" w:before="157" w:after="0"/>
        <w:ind w:hanging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UNIDADE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EXECUTORA: </w:t>
      </w:r>
      <w:r>
        <w:rPr>
          <w:sz w:val="22"/>
          <w:szCs w:val="22"/>
          <w:u w:val="single"/>
        </w:rPr>
        <w:tab/>
        <w:t>____________________________________________</w:t>
      </w:r>
    </w:p>
    <w:p>
      <w:pPr>
        <w:pStyle w:val="LO-normal"/>
        <w:widowControl w:val="false"/>
        <w:spacing w:lineRule="auto" w:line="360" w:before="157" w:after="0"/>
        <w:ind w:hanging="0"/>
        <w:jc w:val="left"/>
        <w:rPr>
          <w:u w:val="single"/>
        </w:rPr>
      </w:pPr>
      <w:r>
        <w:rPr>
          <w:u w:val="single"/>
        </w:rPr>
      </w:r>
    </w:p>
    <w:p>
      <w:pPr>
        <w:pStyle w:val="LO-normal"/>
        <w:widowControl w:val="false"/>
        <w:spacing w:lineRule="auto" w:line="360" w:before="157" w:after="0"/>
        <w:ind w:hanging="0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  <w:u w:val="single"/>
        </w:rPr>
        <w:t>FOLHA</w:t>
      </w:r>
      <w:r>
        <w:rPr>
          <w:spacing w:val="-16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DE</w:t>
      </w:r>
      <w:r>
        <w:rPr>
          <w:spacing w:val="-1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FREQUÊNCIA</w:t>
      </w:r>
      <w:r>
        <w:rPr>
          <w:spacing w:val="-1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-</w:t>
      </w:r>
      <w:r>
        <w:rPr>
          <w:spacing w:val="-16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AGENTE</w:t>
      </w:r>
      <w:r>
        <w:rPr>
          <w:spacing w:val="-6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DE</w:t>
      </w:r>
      <w:r>
        <w:rPr>
          <w:spacing w:val="-7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CIDADANIA</w:t>
      </w:r>
    </w:p>
    <w:tbl>
      <w:tblPr>
        <w:tblW w:w="9476" w:type="dxa"/>
        <w:jc w:val="left"/>
        <w:tblInd w:w="-4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358"/>
        <w:gridCol w:w="1589"/>
        <w:gridCol w:w="1482"/>
        <w:gridCol w:w="3671"/>
        <w:gridCol w:w="1376"/>
      </w:tblGrid>
      <w:tr>
        <w:trPr>
          <w:trHeight w:val="480" w:hRule="atLeast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4" w:after="0"/>
              <w:ind w:hanging="0" w:left="31" w:right="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  <w:szCs w:val="22"/>
              </w:rPr>
              <w:t>MÊS/ANO</w:t>
            </w:r>
          </w:p>
        </w:tc>
        <w:tc>
          <w:tcPr>
            <w:tcW w:w="8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59" w:hRule="atLeast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9" w:after="0"/>
              <w:ind w:hanging="0" w:left="31" w:right="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  <w:szCs w:val="22"/>
              </w:rPr>
              <w:t>AGENTE</w:t>
            </w:r>
          </w:p>
        </w:tc>
        <w:tc>
          <w:tcPr>
            <w:tcW w:w="8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00" w:hRule="atLeast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5" w:after="0"/>
              <w:ind w:hanging="0" w:left="31" w:right="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/>
                <w:spacing w:val="-2"/>
                <w:position w:val="0"/>
                <w:sz w:val="22"/>
                <w:sz w:val="22"/>
                <w:szCs w:val="22"/>
                <w:vertAlign w:val="baseline"/>
              </w:rPr>
              <w:t>TÉCNICO</w:t>
            </w:r>
          </w:p>
        </w:tc>
        <w:tc>
          <w:tcPr>
            <w:tcW w:w="8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40" w:hRule="atLeast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3" w:after="0"/>
              <w:ind w:hanging="0" w:left="25" w:right="31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  <w:szCs w:val="22"/>
              </w:rPr>
              <w:t>²</w:t>
            </w:r>
            <w:r>
              <w:rPr>
                <w:rFonts w:ascii="Arial" w:hAnsi="Arial"/>
                <w:spacing w:val="-2"/>
                <w:sz w:val="22"/>
                <w:szCs w:val="22"/>
              </w:rPr>
              <w:t>SUPERVISOR</w:t>
            </w:r>
          </w:p>
        </w:tc>
        <w:tc>
          <w:tcPr>
            <w:tcW w:w="8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719" w:hRule="atLeast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9" w:after="0"/>
              <w:ind w:hanging="0" w:left="31" w:right="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pacing w:val="-4"/>
                <w:sz w:val="22"/>
                <w:szCs w:val="22"/>
              </w:rPr>
              <w:t>DATA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52" w:before="99" w:after="0"/>
              <w:ind w:firstLine="11" w:left="294" w:right="27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  <w:szCs w:val="22"/>
              </w:rPr>
              <w:t>HORÁRIO ENTRADA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7" w:before="99" w:after="0"/>
              <w:ind w:hanging="166" w:left="424" w:right="14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  <w:szCs w:val="22"/>
              </w:rPr>
              <w:t xml:space="preserve">HORÁRIO </w:t>
            </w:r>
            <w:r>
              <w:rPr>
                <w:rFonts w:ascii="Arial" w:hAnsi="Arial"/>
                <w:spacing w:val="-4"/>
                <w:sz w:val="22"/>
                <w:szCs w:val="22"/>
              </w:rPr>
              <w:t>SAÍDA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9" w:after="0"/>
              <w:ind w:hanging="0" w:left="475" w:right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pacing w:val="-4"/>
                <w:sz w:val="22"/>
                <w:szCs w:val="22"/>
              </w:rPr>
              <w:t>ATIVIDADES</w:t>
            </w:r>
            <w:r>
              <w:rPr>
                <w:rFonts w:ascii="Arial" w:hAnsi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pacing w:val="-2"/>
                <w:sz w:val="22"/>
                <w:szCs w:val="22"/>
              </w:rPr>
              <w:t>DESENVOLVIDAS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9" w:after="0"/>
              <w:ind w:hanging="0" w:left="332" w:right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  <w:szCs w:val="22"/>
              </w:rPr>
              <w:t>RUBRICA</w:t>
            </w:r>
          </w:p>
        </w:tc>
      </w:tr>
      <w:tr>
        <w:trPr>
          <w:trHeight w:val="479" w:hRule="atLeast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59" w:hRule="atLeast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79" w:hRule="atLeast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Style w:val="FootnoteReference"/>
                <w:rFonts w:ascii="Arial" w:hAnsi="Arial"/>
                <w:sz w:val="22"/>
                <w:szCs w:val="22"/>
              </w:rPr>
              <w:footnoteReference w:customMarkFollows="1" w:id="2"/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60" w:hRule="atLeast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hanging="0" w:left="50" w:right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hanging="0" w:left="50" w:right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hanging="0" w:left="50" w:right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hanging="0" w:left="50" w:right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6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footnotePr>
            <w:numFmt w:val="decimal"/>
          </w:footnotePr>
          <w:type w:val="nextPage"/>
          <w:pgSz w:w="11906" w:h="16838"/>
          <w:pgMar w:left="1130" w:right="1005" w:gutter="0" w:header="0" w:top="419" w:footer="720" w:bottom="777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tabs>
          <w:tab w:val="clear" w:pos="720"/>
          <w:tab w:val="left" w:pos="5079" w:leader="none"/>
        </w:tabs>
        <w:ind w:hanging="0" w:left="0" w:right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val="clear" w:pos="720"/>
          <w:tab w:val="left" w:pos="5079" w:leader="none"/>
        </w:tabs>
        <w:ind w:hanging="0" w:left="0" w:right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TOTAL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HORAS/MÊS: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54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3055" w:leader="none"/>
        </w:tabs>
        <w:spacing w:before="0" w:after="0"/>
        <w:ind w:hanging="0" w:left="295" w:right="0"/>
        <w:jc w:val="righ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DATA: </w:t>
      </w:r>
      <w:r>
        <w:rPr>
          <w:sz w:val="22"/>
          <w:szCs w:val="22"/>
          <w:u w:val="single"/>
        </w:rPr>
        <w:tab/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27" w:after="0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___________________________________________</w:t>
        <w:tab/>
        <w:t xml:space="preserve">           </w:t>
      </w:r>
    </w:p>
    <w:p>
      <w:pPr>
        <w:pStyle w:val="Normal"/>
        <w:tabs>
          <w:tab w:val="clear" w:pos="720"/>
          <w:tab w:val="left" w:pos="5316" w:leader="none"/>
        </w:tabs>
        <w:spacing w:lineRule="auto" w:line="240" w:before="12" w:after="0"/>
        <w:ind w:hanging="0" w:left="0" w:right="766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Assinatura do Agente de Cidadania (nome)       </w:t>
      </w:r>
    </w:p>
    <w:p>
      <w:pPr>
        <w:pStyle w:val="Normal"/>
        <w:tabs>
          <w:tab w:val="clear" w:pos="720"/>
          <w:tab w:val="left" w:pos="5316" w:leader="none"/>
        </w:tabs>
        <w:spacing w:lineRule="auto" w:line="240" w:before="12" w:after="0"/>
        <w:ind w:hanging="0" w:left="0" w:right="766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5316" w:leader="none"/>
        </w:tabs>
        <w:spacing w:lineRule="auto" w:line="240" w:before="12" w:after="0"/>
        <w:ind w:hanging="0" w:left="0" w:right="766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5316" w:leader="none"/>
        </w:tabs>
        <w:spacing w:lineRule="auto" w:line="240" w:before="12" w:after="0"/>
        <w:ind w:hanging="0" w:left="0" w:right="766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5316" w:leader="none"/>
        </w:tabs>
        <w:spacing w:lineRule="auto" w:line="240" w:before="12" w:after="0"/>
        <w:ind w:hanging="0" w:left="0" w:right="766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5316" w:leader="none"/>
        </w:tabs>
        <w:spacing w:lineRule="auto" w:line="240" w:before="12" w:after="0"/>
        <w:ind w:hanging="0" w:left="0" w:right="766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5316" w:leader="none"/>
        </w:tabs>
        <w:spacing w:lineRule="auto" w:line="240" w:before="12" w:after="0"/>
        <w:ind w:hanging="0" w:left="0" w:right="766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5316" w:leader="none"/>
        </w:tabs>
        <w:spacing w:lineRule="auto" w:line="240" w:before="12" w:after="0"/>
        <w:ind w:hanging="0" w:left="0" w:right="766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5316" w:leader="none"/>
        </w:tabs>
        <w:spacing w:lineRule="auto" w:line="240" w:before="12" w:after="0"/>
        <w:ind w:hanging="0" w:left="0" w:right="766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>
      <w:pPr>
        <w:pStyle w:val="Normal"/>
        <w:tabs>
          <w:tab w:val="clear" w:pos="720"/>
          <w:tab w:val="left" w:pos="5316" w:leader="none"/>
        </w:tabs>
        <w:spacing w:lineRule="auto" w:line="240" w:before="12" w:after="0"/>
        <w:ind w:hanging="0" w:left="0" w:right="766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Ass.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supervisor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Agente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0"/>
          <w:sz w:val="22"/>
          <w:szCs w:val="22"/>
        </w:rPr>
        <w:t xml:space="preserve"> Cidadania </w:t>
      </w:r>
    </w:p>
    <w:p>
      <w:pPr>
        <w:pStyle w:val="BodyText"/>
        <w:spacing w:before="16" w:after="0"/>
        <w:jc w:val="center"/>
        <w:rPr>
          <w:rFonts w:ascii="Arial" w:hAnsi="Arial"/>
          <w:sz w:val="22"/>
          <w:szCs w:val="22"/>
        </w:rPr>
      </w:pPr>
      <w:r>
        <w:rPr>
          <w:rStyle w:val="FootnoteReference"/>
          <w:rFonts w:ascii="Arial" w:hAnsi="Arial"/>
          <w:sz w:val="22"/>
          <w:szCs w:val="22"/>
        </w:rPr>
        <w:footnoteReference w:customMarkFollows="1" w:id="3"/>
        <w:t xml:space="preserve"> </w:t>
      </w:r>
    </w:p>
    <w:sectPr>
      <w:headerReference w:type="default" r:id="rId4"/>
      <w:headerReference w:type="first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7" w:right="992" w:gutter="0" w:header="857" w:top="2760" w:footer="639" w:bottom="820"/>
      <w:pgNumType w:start="8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350" w:after="0"/>
      <w:ind w:hanging="0" w:left="2"/>
      <w:jc w:val="center"/>
      <w:rPr>
        <w:sz w:val="19"/>
        <w:szCs w:val="19"/>
      </w:rPr>
    </w:pPr>
    <w:r>
      <w:rPr>
        <w:sz w:val="19"/>
        <w:szCs w:val="19"/>
      </w:rPr>
    </w:r>
  </w:p>
  <w:p>
    <w:pPr>
      <w:pStyle w:val="LO-normal"/>
      <w:jc w:val="center"/>
      <w:rPr>
        <w:sz w:val="19"/>
        <w:szCs w:val="19"/>
      </w:rPr>
    </w:pPr>
    <w:r>
      <w:rPr/>
      <w:drawing>
        <wp:inline distT="0" distB="0" distL="0" distR="0">
          <wp:extent cx="6203315" cy="3175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03315" cy="31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 w:before="0" w:after="14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62230</wp:posOffset>
          </wp:positionH>
          <wp:positionV relativeFrom="page">
            <wp:posOffset>10158095</wp:posOffset>
          </wp:positionV>
          <wp:extent cx="7499350" cy="326390"/>
          <wp:effectExtent l="0" t="0" r="0" b="0"/>
          <wp:wrapNone/>
          <wp:docPr id="4" name="Image 7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7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99350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LO-normal"/>
        <w:spacing w:lineRule="auto" w:line="240" w:before="350" w:after="0"/>
        <w:ind w:hanging="0" w:left="2"/>
        <w:jc w:val="left"/>
        <w:rPr>
          <w:sz w:val="16"/>
          <w:szCs w:val="16"/>
        </w:rPr>
      </w:pPr>
      <w:r>
        <w:rPr>
          <w:rStyle w:val="Caracteresdenotaderodap"/>
        </w:rPr>
        <w:t xml:space="preserve"> </w:t>
      </w:r>
      <w:r>
        <w:rPr>
          <w:sz w:val="16"/>
          <w:szCs w:val="16"/>
        </w:rPr>
        <w:t>Resolução SEDEF nº 280/2025, publicada no Diário Oficial do Paraná, Edição nº 11974, de 27 de agosto de 2025, p. 50 a 57.</w:t>
      </w:r>
    </w:p>
  </w:footnote>
  <w:footnote w:id="3">
    <w:p>
      <w:pPr>
        <w:pStyle w:val="LO-normal"/>
        <w:spacing w:lineRule="auto" w:line="240" w:before="350" w:after="0"/>
        <w:ind w:hanging="0" w:left="2"/>
        <w:jc w:val="left"/>
        <w:rPr>
          <w:sz w:val="16"/>
          <w:szCs w:val="16"/>
        </w:rPr>
      </w:pPr>
      <w:r>
        <w:rPr>
          <w:rStyle w:val="Caracteresdenotaderodap"/>
        </w:rPr>
        <w:t xml:space="preserve"> </w:t>
      </w:r>
      <w:r>
        <w:rPr>
          <w:sz w:val="16"/>
          <w:szCs w:val="16"/>
        </w:rPr>
        <w:t>Resolução SEDEF nº 280/2025, publicada no Diário Oficial do Paraná, Edição nº 11974, de 27 de agosto de 2025, p. 50 a 57.</w:t>
      </w:r>
    </w:p>
    <w:p>
      <w:pPr>
        <w:pStyle w:val="LO-normal"/>
        <w:spacing w:lineRule="auto" w:line="240" w:before="350" w:after="0"/>
        <w:ind w:hanging="0" w:left="2"/>
        <w:jc w:val="left"/>
        <w:rPr>
          <w:sz w:val="16"/>
          <w:szCs w:val="16"/>
        </w:rPr>
      </w:pPr>
      <w:r>
        <w:rPr>
          <w:sz w:val="16"/>
          <w:szCs w:val="16"/>
        </w:rPr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widowControl w:val="false"/>
      <w:spacing w:lineRule="auto" w:line="240"/>
      <w:ind w:hanging="0" w:left="373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  <w:p>
    <w:pPr>
      <w:pStyle w:val="LO-normal"/>
      <w:widowControl w:val="false"/>
      <w:spacing w:lineRule="auto" w:line="240"/>
      <w:ind w:hanging="0" w:left="373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LO-normal"/>
      <w:widowControl w:val="false"/>
      <w:spacing w:lineRule="auto" w:line="240"/>
      <w:ind w:hanging="0" w:left="373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/>
      <w:drawing>
        <wp:inline distT="0" distB="0" distL="0" distR="0">
          <wp:extent cx="1911350" cy="91884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18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 w:before="0" w:after="14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3000375</wp:posOffset>
          </wp:positionH>
          <wp:positionV relativeFrom="page">
            <wp:posOffset>544195</wp:posOffset>
          </wp:positionV>
          <wp:extent cx="1811020" cy="769620"/>
          <wp:effectExtent l="0" t="0" r="0" b="0"/>
          <wp:wrapNone/>
          <wp:docPr id="3" name="Image 7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7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7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85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EndnoteReference">
    <w:name w:val="Endnote Reference"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ListParagraph">
    <w:name w:val="List Paragraph"/>
    <w:basedOn w:val="Normal"/>
    <w:qFormat/>
    <w:pPr>
      <w:spacing w:before="127" w:after="0"/>
      <w:ind w:hanging="0" w:left="115" w:right="0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qFormat/>
    <w:pPr>
      <w:spacing w:before="60" w:after="0"/>
      <w:ind w:hanging="0" w:left="50" w:right="0"/>
    </w:pPr>
    <w:rPr>
      <w:rFonts w:ascii="Arial MT" w:hAnsi="Arial MT" w:eastAsia="Arial MT" w:cs="Arial MT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EndnoteText">
    <w:name w:val="Endnote Text"/>
    <w:basedOn w:val="Normal"/>
    <w:pPr>
      <w:suppressLineNumbers/>
      <w:ind w:hanging="340" w:left="340"/>
    </w:pPr>
    <w:rPr>
      <w:sz w:val="20"/>
      <w:szCs w:val="20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LibreOffice/7.6.4.1$Windows_X86_64 LibreOffice_project/e19e193f88cd6c0525a17fb7a176ed8e6a3e2aa1</Application>
  <AppVersion>15.0000</AppVersion>
  <Pages>2</Pages>
  <Words>99</Words>
  <Characters>659</Characters>
  <CharactersWithSpaces>762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2025-09-18T13:30:06Z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